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0" w:line="24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Directions: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Use the following reading guide to take the virtual tour of the Decisions, Information, and Politic Strategy that will lead to World War II.  Reminder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 Questions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Must be Written in Complete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Sentences and in Your Own Word to receive credit.  Good Luck!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5194300</wp:posOffset>
                </wp:positionH>
                <wp:positionV relativeFrom="paragraph">
                  <wp:posOffset>406400</wp:posOffset>
                </wp:positionV>
                <wp:extent cx="1714500" cy="406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88750" y="3579975"/>
                          <a:ext cx="17145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100 Points/ 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5194300</wp:posOffset>
                </wp:positionH>
                <wp:positionV relativeFrom="paragraph">
                  <wp:posOffset>406400</wp:posOffset>
                </wp:positionV>
                <wp:extent cx="1714500" cy="4064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406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spacing w:after="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Part I:  Review the Peace of World War I</w:t>
      </w:r>
    </w:p>
    <w:p w:rsidR="00000000" w:rsidDel="00000000" w:rsidP="00000000" w:rsidRDefault="00000000" w:rsidRPr="00000000" w14:paraId="00000003">
      <w:pPr>
        <w:spacing w:after="0" w:lineRule="auto"/>
        <w:contextualSpacing w:val="0"/>
        <w:rPr>
          <w:rFonts w:ascii="Times New Roman" w:cs="Times New Roman" w:eastAsia="Times New Roman" w:hAnsi="Times New Roman"/>
          <w:color w:val="0000ff"/>
          <w:sz w:val="24"/>
          <w:szCs w:val="24"/>
          <w:u w:val="singl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http://www.bbc.co.uk/schools/gcsebitesize/history/mwh/ir1/treatyact.shtml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The terms of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Treaty of Versailles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can be classified into three groups: Territorial, Military and Financial. Find out more in this activity.  Watch the Video then Take the Quiz.  Upon completion Mark Down your Grade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 _________%    Rank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Part II: False Hope and the Failure of Versailles</w:t>
      </w:r>
    </w:p>
    <w:p w:rsidR="00000000" w:rsidDel="00000000" w:rsidP="00000000" w:rsidRDefault="00000000" w:rsidRPr="00000000" w14:paraId="00000007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http://www.bbc.co.uk/schools/gcsebitesize/history/mwh/ir1/hitlersaimsandactionsrev2.shtml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Goals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Actions of Adolf Hitler: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each category Idenitfy 2 ways Hilter would attempt to fullfill his goal between 1933-1939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Mr. Meetze’s Ridiculous Sample: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Re-Acquire Lost Sheep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Successfully invaded Morocco with his Sheep Police in order to re-acquire the Lost Versailles Sheep (remember those?) in 1932.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1440" w:hanging="360"/>
        <w:contextualSpacing w:val="1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Abolish the Treaty of Versailles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=</w:t>
      </w:r>
    </w:p>
    <w:p w:rsidR="00000000" w:rsidDel="00000000" w:rsidP="00000000" w:rsidRDefault="00000000" w:rsidRPr="00000000" w14:paraId="0000000D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To Gain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‘Lebensraum’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or ‘Living Space’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144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To Defeat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Communism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(Long Game)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</w:t>
      </w:r>
    </w:p>
    <w:p w:rsidR="00000000" w:rsidDel="00000000" w:rsidP="00000000" w:rsidRDefault="00000000" w:rsidRPr="00000000" w14:paraId="00000017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Signing of the Kellogg Briand Pac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http://www.youtube.com/watch?v=8QK_RrfzI_8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your own words explain what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Kellogg Briand Pact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was intended to do.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Cite one example from the video to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Kellogg Briand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Pacts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Lack 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Success.  </w:t>
      </w:r>
    </w:p>
    <w:p w:rsidR="00000000" w:rsidDel="00000000" w:rsidP="00000000" w:rsidRDefault="00000000" w:rsidRPr="00000000" w14:paraId="00000023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Part III: Great Britain Won’t Go to War?? What?????</w:t>
      </w:r>
    </w:p>
    <w:p w:rsidR="00000000" w:rsidDel="00000000" w:rsidP="00000000" w:rsidRDefault="00000000" w:rsidRPr="00000000" w14:paraId="00000026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http://olc.spsd.sk.ca/de/history20/unit2/sec3_01.html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Hitler’s Huge World Announcement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1935 Hitler openly violated the Treaty of Versailles by                    Re-Arming his Military in both Public and Secret.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Explain 2 Specific Ways Hitler  Re-Armed his Army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Specifically how the German Kriegmarine (Navy) grew in Size.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Great Britain’s Response to Hitler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Scroll Down to 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343c"/>
          <w:sz w:val="24"/>
          <w:szCs w:val="24"/>
          <w:highlight w:val="white"/>
          <w:u w:val="none"/>
          <w:vertAlign w:val="baseline"/>
          <w:rtl w:val="0"/>
        </w:rPr>
        <w:t xml:space="preserve">What did the Peace Ballot actually ask the people of Britain? There were five questions: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</w:t>
      </w:r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https://www.chu.cam.ac.uk/archives/education/churchill-era/exercises/appeasement/peace-ballot-1934-35/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0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If you were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 Minister Neville Chamberlin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Cite and Explain 2 reasons why you may have to develop a foreign policy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Appeasement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when dealing with the Hitler’s Nazi Germany leading to the eventual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Anglo German Naval Agreement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allowing Germany to officially build a Navy which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35% the size of the British Royal Navy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eventually the signing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Munich Pact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1938.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(Minimum of 3 sentences)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Part IV: Appeasement and the Disastrous Munich Conference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https://www.bbc.com/bitesize/guides/ztydcwx/revision/1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Munich Pact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(Read pages 1 through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only) .In your own words Identify the 3 Worst Results of the Munich Pact and Explain how each result will eventually lead to WWII.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Coming of War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http://www.bbc.co.uk/schools/gcsebitesize/history/mwh/ir1/war2act.shtml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4"/>
          <w:szCs w:val="24"/>
          <w:rtl w:val="0"/>
        </w:rPr>
        <w:t xml:space="preserve">                   Watch the Video then Take the Quiz.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4"/>
          <w:szCs w:val="24"/>
          <w:rtl w:val="0"/>
        </w:rPr>
        <w:t xml:space="preserve">Score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rtl w:val="0"/>
        </w:rPr>
        <w:t xml:space="preserve"> _________%    Evil Rate _______________________</w:t>
      </w:r>
      <w:r w:rsidDel="00000000" w:rsidR="00000000" w:rsidRPr="00000000">
        <w:rPr>
          <w:rtl w:val="0"/>
        </w:rPr>
      </w:r>
    </w:p>
    <w:sectPr>
      <w:headerReference r:id="rId14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tabs>
        <w:tab w:val="center" w:pos="4320"/>
        <w:tab w:val="right" w:pos="8640"/>
      </w:tabs>
      <w:spacing w:after="0" w:before="720" w:line="240" w:lineRule="auto"/>
      <w:contextualSpacing w:val="0"/>
      <w:jc w:val="center"/>
      <w:rPr>
        <w:rFonts w:ascii="Times New Roman" w:cs="Times New Roman" w:eastAsia="Times New Roman" w:hAnsi="Times New Roman"/>
        <w:b w:val="1"/>
        <w:i w:val="1"/>
        <w:sz w:val="32"/>
        <w:szCs w:val="32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32"/>
        <w:szCs w:val="32"/>
        <w:rtl w:val="0"/>
      </w:rPr>
      <w:t xml:space="preserve">Unit II: Rise of Dictators: </w:t>
    </w:r>
    <w:r w:rsidDel="00000000" w:rsidR="00000000" w:rsidRPr="00000000">
      <w:rPr>
        <w:rFonts w:ascii="Times New Roman" w:cs="Times New Roman" w:eastAsia="Times New Roman" w:hAnsi="Times New Roman"/>
        <w:b w:val="1"/>
        <w:sz w:val="32"/>
        <w:szCs w:val="32"/>
        <w:rtl w:val="0"/>
      </w:rPr>
      <w:t xml:space="preserve">Timeline of War Webquest!!!</w:t>
    </w: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32"/>
        <w:szCs w:val="32"/>
        <w:rtl w:val="0"/>
      </w:rPr>
      <w:t xml:space="preserve">’</w:t>
    </w:r>
  </w:p>
  <w:p w:rsidR="00000000" w:rsidDel="00000000" w:rsidP="00000000" w:rsidRDefault="00000000" w:rsidRPr="00000000" w14:paraId="0000004B">
    <w:pPr>
      <w:tabs>
        <w:tab w:val="center" w:pos="4320"/>
        <w:tab w:val="right" w:pos="8640"/>
      </w:tabs>
      <w:spacing w:after="0" w:line="240" w:lineRule="auto"/>
      <w:contextualSpacing w:val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Mr.Meetze</w:t>
      <w:tab/>
      <w:tab/>
      <w:t xml:space="preserve">WWII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900" w:hanging="360"/>
      </w:pPr>
      <w:rPr/>
    </w:lvl>
    <w:lvl w:ilvl="1">
      <w:start w:val="1"/>
      <w:numFmt w:val="lowerLetter"/>
      <w:lvlText w:val="%2.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5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hu.cam.ac.uk/archives/education/churchill-era/exercises/appeasement/peace-ballot-1934-35/" TargetMode="External"/><Relationship Id="rId10" Type="http://schemas.openxmlformats.org/officeDocument/2006/relationships/hyperlink" Target="http://olc.spsd.sk.ca/de/history20/unit2/sec3_01.html" TargetMode="External"/><Relationship Id="rId13" Type="http://schemas.openxmlformats.org/officeDocument/2006/relationships/hyperlink" Target="http://www.bbc.co.uk/schools/gcsebitesize/history/mwh/ir1/war2act.shtml" TargetMode="External"/><Relationship Id="rId12" Type="http://schemas.openxmlformats.org/officeDocument/2006/relationships/hyperlink" Target="https://www.bbc.com/bitesize/guides/ztydcwx/revision/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youtube.com/watch?v=8QK_RrfzI_8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://www.bbc.co.uk/schools/gcsebitesize/history/mwh/ir1/treatyact.shtml" TargetMode="External"/><Relationship Id="rId8" Type="http://schemas.openxmlformats.org/officeDocument/2006/relationships/hyperlink" Target="http://www.bbc.co.uk/schools/gcsebitesize/history/mwh/ir1/hitlersaimsandactionsrev2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